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DEATH IN CUSTODY: On 10</w:t>
      </w:r>
      <w:r>
        <w:rPr>
          <w:vertAlign w:val="superscript"/>
        </w:rPr>
        <w:t>th</w:t>
      </w:r>
      <w:r>
        <w:rPr/>
        <w:t xml:space="preserve"> February, 2000, a 15-year-old boy from Groote Eylandt being held at the Don Dale Juvenile Detention Centre died in Royal Darwin Hospital after failing to regain consciousness. The boy had been sentenced to 28 days under the Northern Territory mandatory sentencing laws. NT Chief Minister Denis Burke said the boy died after hanging himself with bed sheets. He had been convicted of stealing pens, pencils and textas valued at $50 and $50 damage to the Groote Eylandt community centre, plus taking oil and paint worth $40 from Anunguru Primary school.</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89"/>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2020-09-18T07:51:52.17Z</dcterms:created>
  <cp:revision>0</cp:revision>
</cp:coreProperties>
</file>